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BA8" w:rsidRDefault="00D21BA8" w:rsidP="00D8062D">
      <w:pPr>
        <w:spacing w:after="0" w:line="480" w:lineRule="auto"/>
        <w:ind w:firstLine="720"/>
        <w:jc w:val="center"/>
        <w:rPr>
          <w:rFonts w:ascii="Times New Roman" w:hAnsi="Times New Roman" w:cs="Times New Roman"/>
          <w:sz w:val="24"/>
          <w:szCs w:val="24"/>
        </w:rPr>
      </w:pPr>
    </w:p>
    <w:p w:rsidR="00D8062D" w:rsidRPr="00D8062D" w:rsidRDefault="00D8062D" w:rsidP="00D8062D">
      <w:pPr>
        <w:spacing w:after="0" w:line="480" w:lineRule="auto"/>
        <w:ind w:firstLine="720"/>
        <w:jc w:val="center"/>
        <w:rPr>
          <w:rFonts w:ascii="Times New Roman" w:hAnsi="Times New Roman" w:cs="Times New Roman"/>
          <w:sz w:val="24"/>
          <w:szCs w:val="24"/>
        </w:rPr>
      </w:pPr>
    </w:p>
    <w:p w:rsidR="00D21BA8" w:rsidRPr="00D8062D" w:rsidRDefault="00D21BA8" w:rsidP="00D8062D">
      <w:pPr>
        <w:spacing w:after="0" w:line="480" w:lineRule="auto"/>
        <w:ind w:firstLine="720"/>
        <w:jc w:val="center"/>
        <w:rPr>
          <w:rFonts w:ascii="Times New Roman" w:hAnsi="Times New Roman" w:cs="Times New Roman"/>
          <w:sz w:val="24"/>
          <w:szCs w:val="24"/>
        </w:rPr>
      </w:pPr>
    </w:p>
    <w:p w:rsidR="00D21BA8" w:rsidRPr="00D8062D" w:rsidRDefault="00D21BA8" w:rsidP="00D8062D">
      <w:pPr>
        <w:spacing w:after="0" w:line="480" w:lineRule="auto"/>
        <w:ind w:firstLine="720"/>
        <w:jc w:val="center"/>
        <w:rPr>
          <w:rFonts w:ascii="Times New Roman" w:hAnsi="Times New Roman" w:cs="Times New Roman"/>
          <w:sz w:val="24"/>
          <w:szCs w:val="24"/>
        </w:rPr>
      </w:pPr>
    </w:p>
    <w:p w:rsidR="00D21BA8" w:rsidRPr="00D8062D" w:rsidRDefault="00D21BA8" w:rsidP="00D8062D">
      <w:pPr>
        <w:spacing w:after="0" w:line="480" w:lineRule="auto"/>
        <w:ind w:firstLine="720"/>
        <w:jc w:val="center"/>
        <w:rPr>
          <w:rFonts w:ascii="Times New Roman" w:hAnsi="Times New Roman" w:cs="Times New Roman"/>
          <w:sz w:val="24"/>
          <w:szCs w:val="24"/>
        </w:rPr>
      </w:pPr>
    </w:p>
    <w:p w:rsidR="00D8062D" w:rsidRDefault="00D8062D" w:rsidP="00D8062D">
      <w:pPr>
        <w:spacing w:after="0" w:line="480" w:lineRule="auto"/>
        <w:ind w:firstLine="720"/>
        <w:jc w:val="center"/>
        <w:rPr>
          <w:rFonts w:ascii="Times New Roman" w:hAnsi="Times New Roman" w:cs="Times New Roman"/>
          <w:b/>
          <w:bCs/>
          <w:sz w:val="24"/>
          <w:szCs w:val="24"/>
        </w:rPr>
      </w:pPr>
    </w:p>
    <w:p w:rsidR="00D21BA8" w:rsidRPr="00D8062D" w:rsidRDefault="00A365B0" w:rsidP="00D8062D">
      <w:pPr>
        <w:spacing w:after="0" w:line="480" w:lineRule="auto"/>
        <w:ind w:firstLine="720"/>
        <w:jc w:val="center"/>
        <w:rPr>
          <w:rFonts w:ascii="Times New Roman" w:hAnsi="Times New Roman" w:cs="Times New Roman"/>
          <w:sz w:val="24"/>
          <w:szCs w:val="24"/>
        </w:rPr>
      </w:pPr>
      <w:r w:rsidRPr="00D8062D">
        <w:rPr>
          <w:rFonts w:ascii="Times New Roman" w:hAnsi="Times New Roman" w:cs="Times New Roman"/>
          <w:b/>
          <w:bCs/>
          <w:sz w:val="24"/>
          <w:szCs w:val="24"/>
        </w:rPr>
        <w:t>What is next? Future of Educational Technology</w:t>
      </w:r>
    </w:p>
    <w:p w:rsidR="00C376DE" w:rsidRPr="00D8062D" w:rsidRDefault="00C376DE" w:rsidP="00D8062D">
      <w:pPr>
        <w:spacing w:after="0" w:line="480" w:lineRule="auto"/>
        <w:ind w:firstLine="720"/>
        <w:jc w:val="center"/>
        <w:rPr>
          <w:rFonts w:ascii="Times New Roman" w:hAnsi="Times New Roman" w:cs="Times New Roman"/>
          <w:sz w:val="24"/>
          <w:szCs w:val="24"/>
        </w:rPr>
      </w:pPr>
      <w:r w:rsidRPr="00D8062D">
        <w:rPr>
          <w:rFonts w:ascii="Times New Roman" w:hAnsi="Times New Roman" w:cs="Times New Roman"/>
          <w:sz w:val="24"/>
          <w:szCs w:val="24"/>
        </w:rPr>
        <w:t>Author</w:t>
      </w:r>
    </w:p>
    <w:p w:rsidR="00C805D8" w:rsidRPr="00D8062D" w:rsidRDefault="00C805D8" w:rsidP="00D8062D">
      <w:pPr>
        <w:spacing w:after="0" w:line="480" w:lineRule="auto"/>
        <w:ind w:firstLine="720"/>
        <w:jc w:val="center"/>
        <w:rPr>
          <w:rFonts w:ascii="Times New Roman" w:hAnsi="Times New Roman" w:cs="Times New Roman"/>
          <w:sz w:val="24"/>
          <w:szCs w:val="24"/>
        </w:rPr>
      </w:pPr>
      <w:r w:rsidRPr="00D8062D">
        <w:rPr>
          <w:rFonts w:ascii="Times New Roman" w:hAnsi="Times New Roman" w:cs="Times New Roman"/>
          <w:sz w:val="24"/>
          <w:szCs w:val="24"/>
        </w:rPr>
        <w:t>School of Education, Liberty University,</w:t>
      </w:r>
    </w:p>
    <w:p w:rsidR="00C376DE" w:rsidRPr="00D8062D" w:rsidRDefault="00C376DE" w:rsidP="00D8062D">
      <w:pPr>
        <w:spacing w:after="0" w:line="480" w:lineRule="auto"/>
        <w:ind w:firstLine="720"/>
        <w:jc w:val="center"/>
        <w:rPr>
          <w:rFonts w:ascii="Times New Roman" w:hAnsi="Times New Roman" w:cs="Times New Roman"/>
          <w:sz w:val="24"/>
          <w:szCs w:val="24"/>
        </w:rPr>
      </w:pPr>
      <w:r w:rsidRPr="00D8062D">
        <w:rPr>
          <w:rFonts w:ascii="Times New Roman" w:hAnsi="Times New Roman" w:cs="Times New Roman"/>
          <w:sz w:val="24"/>
          <w:szCs w:val="24"/>
        </w:rPr>
        <w:t xml:space="preserve">EDUC </w:t>
      </w:r>
      <w:r w:rsidR="00317D5E" w:rsidRPr="00D8062D">
        <w:rPr>
          <w:rFonts w:ascii="Times New Roman" w:hAnsi="Times New Roman" w:cs="Times New Roman"/>
          <w:sz w:val="24"/>
          <w:szCs w:val="24"/>
        </w:rPr>
        <w:t>639</w:t>
      </w:r>
      <w:r w:rsidR="00C805D8" w:rsidRPr="00D8062D">
        <w:rPr>
          <w:rFonts w:ascii="Times New Roman" w:hAnsi="Times New Roman" w:cs="Times New Roman"/>
          <w:sz w:val="24"/>
          <w:szCs w:val="24"/>
        </w:rPr>
        <w:t>:</w:t>
      </w:r>
      <w:r w:rsidR="00317D5E" w:rsidRPr="00D8062D">
        <w:rPr>
          <w:rFonts w:ascii="Times New Roman" w:hAnsi="Times New Roman" w:cs="Times New Roman"/>
          <w:sz w:val="24"/>
          <w:szCs w:val="24"/>
        </w:rPr>
        <w:t>Trends and Issues in Educational Technology</w:t>
      </w:r>
    </w:p>
    <w:p w:rsidR="00C805D8" w:rsidRPr="00D8062D" w:rsidRDefault="00C805D8" w:rsidP="00D8062D">
      <w:pPr>
        <w:spacing w:after="0" w:line="480" w:lineRule="auto"/>
        <w:ind w:firstLine="720"/>
        <w:jc w:val="center"/>
        <w:rPr>
          <w:rFonts w:ascii="Times New Roman" w:hAnsi="Times New Roman" w:cs="Times New Roman"/>
          <w:sz w:val="24"/>
          <w:szCs w:val="24"/>
        </w:rPr>
      </w:pPr>
      <w:r w:rsidRPr="00D8062D">
        <w:rPr>
          <w:rFonts w:ascii="Times New Roman" w:hAnsi="Times New Roman" w:cs="Times New Roman"/>
          <w:sz w:val="24"/>
          <w:szCs w:val="24"/>
        </w:rPr>
        <w:t xml:space="preserve">Dr. </w:t>
      </w:r>
      <w:r w:rsidR="00317D5E" w:rsidRPr="00D8062D">
        <w:rPr>
          <w:rFonts w:ascii="Times New Roman" w:hAnsi="Times New Roman" w:cs="Times New Roman"/>
          <w:sz w:val="24"/>
          <w:szCs w:val="24"/>
        </w:rPr>
        <w:t>Daniel Baer</w:t>
      </w:r>
    </w:p>
    <w:p w:rsidR="00317D5E" w:rsidRPr="00D8062D" w:rsidRDefault="00C805D8" w:rsidP="00D8062D">
      <w:pPr>
        <w:spacing w:after="0" w:line="480" w:lineRule="auto"/>
        <w:ind w:firstLine="720"/>
        <w:jc w:val="center"/>
        <w:rPr>
          <w:rFonts w:ascii="Times New Roman" w:hAnsi="Times New Roman" w:cs="Times New Roman"/>
          <w:sz w:val="24"/>
          <w:szCs w:val="24"/>
        </w:rPr>
      </w:pPr>
      <w:r w:rsidRPr="00D8062D">
        <w:rPr>
          <w:rFonts w:ascii="Times New Roman" w:hAnsi="Times New Roman" w:cs="Times New Roman"/>
          <w:sz w:val="24"/>
          <w:szCs w:val="24"/>
        </w:rPr>
        <w:t>Month x, 20__</w:t>
      </w:r>
    </w:p>
    <w:p w:rsidR="00317D5E" w:rsidRPr="00D8062D" w:rsidRDefault="00317D5E" w:rsidP="00D8062D">
      <w:pPr>
        <w:spacing w:after="0" w:line="480" w:lineRule="auto"/>
        <w:ind w:firstLine="720"/>
        <w:rPr>
          <w:rFonts w:ascii="Times New Roman" w:hAnsi="Times New Roman" w:cs="Times New Roman"/>
          <w:b/>
          <w:sz w:val="24"/>
          <w:szCs w:val="24"/>
        </w:rPr>
      </w:pPr>
      <w:r w:rsidRPr="00D8062D">
        <w:rPr>
          <w:rFonts w:ascii="Times New Roman" w:hAnsi="Times New Roman" w:cs="Times New Roman"/>
          <w:b/>
          <w:sz w:val="24"/>
          <w:szCs w:val="24"/>
        </w:rPr>
        <w:br w:type="page"/>
      </w:r>
    </w:p>
    <w:p w:rsidR="00A365B0" w:rsidRPr="00D8062D" w:rsidRDefault="00A365B0" w:rsidP="00D8062D">
      <w:pPr>
        <w:spacing w:after="0" w:line="480" w:lineRule="auto"/>
        <w:ind w:firstLine="720"/>
        <w:jc w:val="center"/>
        <w:rPr>
          <w:rFonts w:ascii="Times New Roman" w:hAnsi="Times New Roman" w:cs="Times New Roman"/>
          <w:b/>
          <w:bCs/>
          <w:sz w:val="24"/>
          <w:szCs w:val="24"/>
        </w:rPr>
      </w:pPr>
      <w:r w:rsidRPr="00D8062D">
        <w:rPr>
          <w:rFonts w:ascii="Times New Roman" w:hAnsi="Times New Roman" w:cs="Times New Roman"/>
          <w:b/>
          <w:bCs/>
          <w:sz w:val="24"/>
          <w:szCs w:val="24"/>
        </w:rPr>
        <w:lastRenderedPageBreak/>
        <w:t>What is next? Future of Educational Technology</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The future of educational technology is very certain with the current trends showing that digital content with replacing textbooks and other physical learning materials. The current uptake of digital content and other educational technologies by learning institutions is a clear demonstration that the future will experience a drastic shift towards digital content learning. Even though this is already happening, but the uptake is still very slow. However, there is some sense of optimism in digital content consumption. This paper discusses the future of educational technology and the key influencers. As discussed in this paper, the future of educational technology is influenced by the following three trends; augmented reality, artificial intelligence, and virtual learning.</w:t>
      </w:r>
    </w:p>
    <w:p w:rsidR="00D8062D" w:rsidRPr="00D8062D" w:rsidRDefault="00D8062D" w:rsidP="00D8062D">
      <w:pPr>
        <w:spacing w:after="0" w:line="480" w:lineRule="auto"/>
        <w:jc w:val="center"/>
        <w:rPr>
          <w:rFonts w:ascii="Times New Roman" w:hAnsi="Times New Roman" w:cs="Times New Roman"/>
          <w:b/>
          <w:bCs/>
          <w:color w:val="000000"/>
          <w:sz w:val="24"/>
          <w:szCs w:val="24"/>
        </w:rPr>
      </w:pPr>
      <w:r w:rsidRPr="00D8062D">
        <w:rPr>
          <w:rFonts w:ascii="Times New Roman" w:hAnsi="Times New Roman" w:cs="Times New Roman"/>
          <w:b/>
          <w:bCs/>
          <w:color w:val="000000"/>
          <w:sz w:val="24"/>
          <w:szCs w:val="24"/>
        </w:rPr>
        <w:t>Augmented Reality/Virtual Reality</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 xml:space="preserve">Even though this technology has not been widely embraced across the learning institutions of different levels, but it is slowly becoming an essential learning element. Augmented reality provides learners with real-life experiences through images, videos, and interactive data. Today, technologies exist that support the use of AR even in schools. For example, smartphones or smart glasses are supporting the augmented reality. The other technology that is changing and informing the current shift in educational technologies used in schools is virtual reality. Virtual reality, as Ipek and Ziatdinov (2017) explain, creates an immersive 3D experience for learners by providing them with the real-life experience of what the workplace would look like and the challenges they would face. This technology is changing the technical fields like medical, nursing, and engineering. Learners get to feel the virtual world as it is real in a real-life scenario. The users can experience the natural sounds and visuals as they would experience them in the real world. There are gadgets such as virtual reality headsets that can support this technology. Learners will benefit immensely from this kind of technology. Few </w:t>
      </w:r>
      <w:r w:rsidRPr="00D8062D">
        <w:rPr>
          <w:rFonts w:ascii="Times New Roman" w:hAnsi="Times New Roman" w:cs="Times New Roman"/>
          <w:color w:val="000000"/>
          <w:sz w:val="24"/>
          <w:szCs w:val="24"/>
        </w:rPr>
        <w:lastRenderedPageBreak/>
        <w:t>institutions have already established the infrastructure that would support augmented and virtual reality technologies. With virtual reality technology, students can travel across the world and even the human body and learn more about things that have not yet been established in the existing literature. These immersive learning experiences, as Ipek and Ziatdinov (2017) further explain, can help students to understand the human body and how the function of the different organs. With this information, they can better understand how to deal with the problems through advanced surgery and medication methods.</w:t>
      </w:r>
    </w:p>
    <w:p w:rsidR="00D8062D" w:rsidRPr="00D8062D" w:rsidRDefault="00D8062D" w:rsidP="00D8062D">
      <w:pPr>
        <w:spacing w:after="0" w:line="480" w:lineRule="auto"/>
        <w:jc w:val="center"/>
        <w:rPr>
          <w:rFonts w:ascii="Times New Roman" w:hAnsi="Times New Roman" w:cs="Times New Roman"/>
          <w:b/>
          <w:bCs/>
          <w:color w:val="000000"/>
          <w:sz w:val="24"/>
          <w:szCs w:val="24"/>
        </w:rPr>
      </w:pPr>
      <w:r w:rsidRPr="00D8062D">
        <w:rPr>
          <w:rFonts w:ascii="Times New Roman" w:hAnsi="Times New Roman" w:cs="Times New Roman"/>
          <w:b/>
          <w:bCs/>
          <w:color w:val="000000"/>
          <w:sz w:val="24"/>
          <w:szCs w:val="24"/>
        </w:rPr>
        <w:t>Artificial Intelligence (AI)</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Artificial intelligence is not a new concept in the current learning environment, but it is one of the things that will inform the future of educational technology. AI is one of the transformative innovations that have helped to improve the quality of content delivery in educational institutions. According to Walsh (2020), in the past recent years, the educational system and environment have changed due to increased connectivity and technology that enhances both outside-the-box thinking and innovation. Artificial intelligence is also becoming a major trend in education technology. AI can provide learners with great insight into their learning process and even performance.</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 xml:space="preserve">Improving the learning environment does not only involve the learners’ experience, but also the teachers’ experience. AI is the solution to many problems that teachers have been grappling with for many years, especially in classroom management and monitoring learners’ performance. Educational technology involves the integration of education practices and technology to not only deliver or facilitate content delivery but also to improve the learning experience of the stakeholders (Canals et al., 2019). Higher learning institutions are already working on ways to ensure that this fusion is smoothly achieved in their programs. Currently, digital content is the most commonly used educational technology, but as Canals, et al. (2019) </w:t>
      </w:r>
      <w:r w:rsidRPr="00D8062D">
        <w:rPr>
          <w:rFonts w:ascii="Times New Roman" w:hAnsi="Times New Roman" w:cs="Times New Roman"/>
          <w:color w:val="000000"/>
          <w:sz w:val="24"/>
          <w:szCs w:val="24"/>
        </w:rPr>
        <w:lastRenderedPageBreak/>
        <w:t>assert, this is just the beginning. Educational technology is revolutionizing and changing the landscape of education. AI is one of the influencers that are informing the current shifts in educational technologies in higher learning institutions.</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AI is a critical component in the shifting landscape in the education sector. Many institutions are beginning to automate some of their activities to reduce the burden of manual activities and also improve the efficiency of educators. AI is at the center of this transformation because it helps to automate some activities such as assessment and grading systems. With the AI’s help, teachers are able to provide the grading to their students based on a true reflection on their performance in the assessment test. Already, technology companies have designed AI systems that can monitor learners’ progress and even alert the teachers when there is an issue with the learners’ performance. Feedback is one of the critical aspects of learning and one of the most difficult to achieve effectively. However, the future of educational technologies seems to present a promising alternative to this difficult process. According to Canal</w:t>
      </w:r>
      <w:r>
        <w:rPr>
          <w:rFonts w:ascii="Times New Roman" w:hAnsi="Times New Roman" w:cs="Times New Roman"/>
          <w:color w:val="000000"/>
          <w:sz w:val="24"/>
          <w:szCs w:val="24"/>
        </w:rPr>
        <w:t>s</w:t>
      </w:r>
      <w:r w:rsidRPr="00D8062D">
        <w:rPr>
          <w:rFonts w:ascii="Times New Roman" w:hAnsi="Times New Roman" w:cs="Times New Roman"/>
          <w:color w:val="000000"/>
          <w:sz w:val="24"/>
          <w:szCs w:val="24"/>
        </w:rPr>
        <w:t xml:space="preserve"> et al. (2019), current technologies are helping institutions to resolve some of the challenges that have caused their failures. The role of technologies and the internet is changing the ecological landscape of the higher learning institutions, which stem from hybridity and value-sensitive design systems (Canal</w:t>
      </w:r>
      <w:r>
        <w:rPr>
          <w:rFonts w:ascii="Times New Roman" w:hAnsi="Times New Roman" w:cs="Times New Roman"/>
          <w:color w:val="000000"/>
          <w:sz w:val="24"/>
          <w:szCs w:val="24"/>
        </w:rPr>
        <w:t>s</w:t>
      </w:r>
      <w:r w:rsidRPr="00D8062D">
        <w:rPr>
          <w:rFonts w:ascii="Times New Roman" w:hAnsi="Times New Roman" w:cs="Times New Roman"/>
          <w:color w:val="000000"/>
          <w:sz w:val="24"/>
          <w:szCs w:val="24"/>
        </w:rPr>
        <w:t xml:space="preserve"> et al., 2019).</w:t>
      </w:r>
    </w:p>
    <w:p w:rsidR="00D8062D" w:rsidRPr="00D8062D" w:rsidRDefault="00D8062D" w:rsidP="00D8062D">
      <w:pPr>
        <w:spacing w:after="0" w:line="480" w:lineRule="auto"/>
        <w:jc w:val="center"/>
        <w:rPr>
          <w:rFonts w:ascii="Times New Roman" w:hAnsi="Times New Roman" w:cs="Times New Roman"/>
          <w:b/>
          <w:bCs/>
          <w:color w:val="000000"/>
          <w:sz w:val="24"/>
          <w:szCs w:val="24"/>
        </w:rPr>
      </w:pPr>
      <w:r w:rsidRPr="00D8062D">
        <w:rPr>
          <w:rFonts w:ascii="Times New Roman" w:hAnsi="Times New Roman" w:cs="Times New Roman"/>
          <w:b/>
          <w:bCs/>
          <w:color w:val="000000"/>
          <w:sz w:val="24"/>
          <w:szCs w:val="24"/>
        </w:rPr>
        <w:t>Virtual Learning</w:t>
      </w:r>
      <w:r>
        <w:rPr>
          <w:rFonts w:ascii="Times New Roman" w:hAnsi="Times New Roman" w:cs="Times New Roman"/>
          <w:b/>
          <w:bCs/>
          <w:color w:val="000000"/>
          <w:sz w:val="24"/>
          <w:szCs w:val="24"/>
        </w:rPr>
        <w:t xml:space="preserve"> and Web Conferencing</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 xml:space="preserve">Virtual learning is already widely embraced across the world today. This technology will also inform the future of educational technologies. According to Walsh (2020), educators are already embracing the symbiotic relationship between technology and education. One study has shown that about 81% of educators agree with the great value that digital learning tools present in helping them to deliver content and manage classrooms (Walsh, 2020). Virtual learning is another revolutionizing technology in the education sector. The pandemic, coronavirus, has </w:t>
      </w:r>
      <w:r w:rsidRPr="00D8062D">
        <w:rPr>
          <w:rFonts w:ascii="Times New Roman" w:hAnsi="Times New Roman" w:cs="Times New Roman"/>
          <w:color w:val="000000"/>
          <w:sz w:val="24"/>
          <w:szCs w:val="24"/>
        </w:rPr>
        <w:lastRenderedPageBreak/>
        <w:t>already proved that distance learning is very much possible for the whole school. Teachers and students don’t have to sit in the same room for the content to be delivered. It can be done everywhere and anywhere as long as the right and adequate infrastructure is established to support content delivery. Virtual learning offers both learners and educators the convenience and flexibility to learn as well as continue with their normal life activities. This technology will inform future educational technologies because it allows learners and educators to interact as if they were in the classroom. Already some institutions have experienced it through web-conferencing tools. It is the same as in-person learning even if the learners are not in the same environment as it is with traditional in-person learning.</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These technologies will cut down the cost of education, which is exorbitantly creating inequality in society today. According to Walsh (2020), while inequality is already going up with the current use of educational technologies because of the infrastructure, but once it is created, every learner will be able to access the content anywhere at their convenience. The growing dependence on technology today in and out of the classroom is creating an opportunity for the government to address the inequality issue by ensuring that these facilities are accessible.</w:t>
      </w:r>
    </w:p>
    <w:p w:rsidR="00D8062D" w:rsidRPr="00D8062D" w:rsidRDefault="00D8062D" w:rsidP="00D8062D">
      <w:pPr>
        <w:spacing w:after="0" w:line="480" w:lineRule="auto"/>
        <w:ind w:firstLine="720"/>
        <w:rPr>
          <w:rFonts w:ascii="Times New Roman" w:hAnsi="Times New Roman" w:cs="Times New Roman"/>
          <w:color w:val="000000"/>
          <w:sz w:val="24"/>
          <w:szCs w:val="24"/>
        </w:rPr>
      </w:pPr>
      <w:r w:rsidRPr="00D8062D">
        <w:rPr>
          <w:rFonts w:ascii="Times New Roman" w:hAnsi="Times New Roman" w:cs="Times New Roman"/>
          <w:color w:val="000000"/>
          <w:sz w:val="24"/>
          <w:szCs w:val="24"/>
        </w:rPr>
        <w:t>In summary, the future of educational technologies has never been clearer as it is today. While there are newer technologies that will emerge, but already existing technologies will be a critical part of the shift from the current education system to the future one. The future of educational technologies will be influenced by three main tools discussed in this paper, virtual learning, augmented and virtual reality, and artificial intelligence. These three technologies will form the basis of the future education system due to their benefits to improve learners’ and educators’ experience.</w:t>
      </w:r>
    </w:p>
    <w:p w:rsidR="00D8062D" w:rsidRPr="00D8062D" w:rsidRDefault="00D8062D" w:rsidP="00D8062D">
      <w:pPr>
        <w:spacing w:after="0" w:line="480" w:lineRule="auto"/>
        <w:ind w:firstLine="720"/>
        <w:rPr>
          <w:rFonts w:ascii="Times New Roman" w:hAnsi="Times New Roman" w:cs="Times New Roman"/>
          <w:sz w:val="24"/>
          <w:szCs w:val="24"/>
        </w:rPr>
      </w:pPr>
    </w:p>
    <w:p w:rsidR="001D67C9" w:rsidRPr="00D8062D" w:rsidRDefault="001D67C9" w:rsidP="00D8062D">
      <w:pPr>
        <w:spacing w:after="0" w:line="480" w:lineRule="auto"/>
        <w:ind w:firstLine="720"/>
        <w:rPr>
          <w:rFonts w:ascii="Times New Roman" w:hAnsi="Times New Roman" w:cs="Times New Roman"/>
          <w:sz w:val="24"/>
          <w:szCs w:val="24"/>
        </w:rPr>
      </w:pPr>
    </w:p>
    <w:p w:rsidR="001D67C9" w:rsidRPr="00D8062D" w:rsidRDefault="001D67C9" w:rsidP="00D8062D">
      <w:pPr>
        <w:spacing w:after="0" w:line="480" w:lineRule="auto"/>
        <w:jc w:val="center"/>
        <w:rPr>
          <w:rFonts w:ascii="Times New Roman" w:hAnsi="Times New Roman" w:cs="Times New Roman"/>
          <w:sz w:val="24"/>
          <w:szCs w:val="24"/>
        </w:rPr>
      </w:pPr>
      <w:r w:rsidRPr="00D8062D">
        <w:rPr>
          <w:rFonts w:ascii="Times New Roman" w:hAnsi="Times New Roman" w:cs="Times New Roman"/>
          <w:sz w:val="24"/>
          <w:szCs w:val="24"/>
        </w:rPr>
        <w:lastRenderedPageBreak/>
        <w:t>References</w:t>
      </w:r>
    </w:p>
    <w:p w:rsidR="00D8062D" w:rsidRPr="00D8062D" w:rsidRDefault="00D8062D" w:rsidP="00D8062D">
      <w:pPr>
        <w:spacing w:after="0" w:line="480" w:lineRule="auto"/>
        <w:ind w:left="720" w:hanging="720"/>
        <w:rPr>
          <w:rFonts w:ascii="Times New Roman" w:hAnsi="Times New Roman" w:cs="Times New Roman"/>
          <w:color w:val="222222"/>
          <w:sz w:val="24"/>
          <w:szCs w:val="24"/>
          <w:shd w:val="clear" w:color="auto" w:fill="FFFFFF"/>
        </w:rPr>
      </w:pPr>
      <w:r w:rsidRPr="00D8062D">
        <w:rPr>
          <w:rFonts w:ascii="Times New Roman" w:hAnsi="Times New Roman" w:cs="Times New Roman"/>
          <w:color w:val="222222"/>
          <w:sz w:val="24"/>
          <w:szCs w:val="24"/>
          <w:shd w:val="clear" w:color="auto" w:fill="FFFFFF"/>
        </w:rPr>
        <w:t>Canals, L., Burkle, M., &amp; Nørgård, R. T. (2019). Universities of the future: Several perspectives on the future of higher education. </w:t>
      </w:r>
      <w:r w:rsidRPr="00D8062D">
        <w:rPr>
          <w:rFonts w:ascii="Times New Roman" w:hAnsi="Times New Roman" w:cs="Times New Roman"/>
          <w:i/>
          <w:iCs/>
          <w:color w:val="222222"/>
          <w:sz w:val="24"/>
          <w:szCs w:val="24"/>
          <w:shd w:val="clear" w:color="auto" w:fill="FFFFFF"/>
        </w:rPr>
        <w:t>International Journal of Educational Technology in Higher Education</w:t>
      </w:r>
      <w:r w:rsidRPr="00D8062D">
        <w:rPr>
          <w:rFonts w:ascii="Times New Roman" w:hAnsi="Times New Roman" w:cs="Times New Roman"/>
          <w:color w:val="222222"/>
          <w:sz w:val="24"/>
          <w:szCs w:val="24"/>
          <w:shd w:val="clear" w:color="auto" w:fill="FFFFFF"/>
        </w:rPr>
        <w:t>.</w:t>
      </w:r>
    </w:p>
    <w:p w:rsidR="00D8062D" w:rsidRPr="00D8062D" w:rsidRDefault="00D8062D" w:rsidP="00D8062D">
      <w:pPr>
        <w:spacing w:after="0" w:line="480" w:lineRule="auto"/>
        <w:ind w:left="720" w:hanging="720"/>
        <w:rPr>
          <w:rFonts w:ascii="Times New Roman" w:hAnsi="Times New Roman" w:cs="Times New Roman"/>
          <w:color w:val="222222"/>
          <w:sz w:val="24"/>
          <w:szCs w:val="24"/>
          <w:shd w:val="clear" w:color="auto" w:fill="FFFFFF"/>
        </w:rPr>
      </w:pPr>
      <w:r w:rsidRPr="00D8062D">
        <w:rPr>
          <w:rFonts w:ascii="Times New Roman" w:hAnsi="Times New Roman" w:cs="Times New Roman"/>
          <w:color w:val="222222"/>
          <w:sz w:val="24"/>
          <w:szCs w:val="24"/>
          <w:shd w:val="clear" w:color="auto" w:fill="FFFFFF"/>
        </w:rPr>
        <w:t>Ipek, I., &amp;Ziatdinov, R. (2017). New approaches and emerging trends in educational technology for learning and teaching in academia and industry: a special issue. </w:t>
      </w:r>
      <w:r w:rsidRPr="00D8062D">
        <w:rPr>
          <w:rFonts w:ascii="Times New Roman" w:hAnsi="Times New Roman" w:cs="Times New Roman"/>
          <w:i/>
          <w:iCs/>
          <w:color w:val="222222"/>
          <w:sz w:val="24"/>
          <w:szCs w:val="24"/>
          <w:shd w:val="clear" w:color="auto" w:fill="FFFFFF"/>
        </w:rPr>
        <w:t>European journal of contemporary education</w:t>
      </w:r>
      <w:r w:rsidRPr="00D8062D">
        <w:rPr>
          <w:rFonts w:ascii="Times New Roman" w:hAnsi="Times New Roman" w:cs="Times New Roman"/>
          <w:color w:val="222222"/>
          <w:sz w:val="24"/>
          <w:szCs w:val="24"/>
          <w:shd w:val="clear" w:color="auto" w:fill="FFFFFF"/>
        </w:rPr>
        <w:t>, </w:t>
      </w:r>
      <w:r w:rsidRPr="00D8062D">
        <w:rPr>
          <w:rFonts w:ascii="Times New Roman" w:hAnsi="Times New Roman" w:cs="Times New Roman"/>
          <w:i/>
          <w:iCs/>
          <w:color w:val="222222"/>
          <w:sz w:val="24"/>
          <w:szCs w:val="24"/>
          <w:shd w:val="clear" w:color="auto" w:fill="FFFFFF"/>
        </w:rPr>
        <w:t>6</w:t>
      </w:r>
      <w:r w:rsidRPr="00D8062D">
        <w:rPr>
          <w:rFonts w:ascii="Times New Roman" w:hAnsi="Times New Roman" w:cs="Times New Roman"/>
          <w:color w:val="222222"/>
          <w:sz w:val="24"/>
          <w:szCs w:val="24"/>
          <w:shd w:val="clear" w:color="auto" w:fill="FFFFFF"/>
        </w:rPr>
        <w:t>(1), 182-184.</w:t>
      </w:r>
    </w:p>
    <w:p w:rsidR="00D8062D" w:rsidRPr="00D8062D" w:rsidRDefault="00D8062D" w:rsidP="00D8062D">
      <w:pPr>
        <w:spacing w:after="0" w:line="480" w:lineRule="auto"/>
        <w:ind w:left="720" w:hanging="720"/>
        <w:rPr>
          <w:rFonts w:ascii="Times New Roman" w:hAnsi="Times New Roman" w:cs="Times New Roman"/>
          <w:sz w:val="24"/>
          <w:szCs w:val="24"/>
        </w:rPr>
      </w:pPr>
      <w:r w:rsidRPr="00D8062D">
        <w:rPr>
          <w:rFonts w:ascii="Times New Roman" w:hAnsi="Times New Roman" w:cs="Times New Roman"/>
          <w:color w:val="222222"/>
          <w:sz w:val="24"/>
          <w:szCs w:val="24"/>
          <w:shd w:val="clear" w:color="auto" w:fill="FFFFFF"/>
        </w:rPr>
        <w:t xml:space="preserve">Walsh, P. (2020, July 23). “Innovative Technology is the Future of Education.” </w:t>
      </w:r>
      <w:r w:rsidRPr="00D8062D">
        <w:rPr>
          <w:rFonts w:ascii="Times New Roman" w:hAnsi="Times New Roman" w:cs="Times New Roman"/>
          <w:i/>
          <w:iCs/>
          <w:color w:val="222222"/>
          <w:sz w:val="24"/>
          <w:szCs w:val="24"/>
          <w:shd w:val="clear" w:color="auto" w:fill="FFFFFF"/>
        </w:rPr>
        <w:t>Forbes</w:t>
      </w:r>
      <w:r w:rsidRPr="00D8062D">
        <w:rPr>
          <w:rFonts w:ascii="Times New Roman" w:hAnsi="Times New Roman" w:cs="Times New Roman"/>
          <w:color w:val="222222"/>
          <w:sz w:val="24"/>
          <w:szCs w:val="24"/>
          <w:shd w:val="clear" w:color="auto" w:fill="FFFFFF"/>
        </w:rPr>
        <w:t>. https://www.forbes.com/sites/forbestechcouncil/2020/07/23/innovative-technology-is-the-future-of-education/?sh=4f435dcc70e3</w:t>
      </w:r>
    </w:p>
    <w:p w:rsidR="001D67C9" w:rsidRPr="00D8062D" w:rsidRDefault="001D67C9" w:rsidP="00D8062D">
      <w:pPr>
        <w:spacing w:after="0" w:line="480" w:lineRule="auto"/>
        <w:ind w:firstLine="720"/>
        <w:rPr>
          <w:rFonts w:ascii="Times New Roman" w:hAnsi="Times New Roman" w:cs="Times New Roman"/>
          <w:sz w:val="24"/>
          <w:szCs w:val="24"/>
        </w:rPr>
      </w:pPr>
    </w:p>
    <w:sectPr w:rsidR="001D67C9" w:rsidRPr="00D8062D" w:rsidSect="005A58F9">
      <w:headerReference w:type="default" r:id="rId8"/>
      <w:headerReference w:type="first" r:id="rId9"/>
      <w:pgSz w:w="12240" w:h="15840"/>
      <w:pgMar w:top="1440" w:right="1440" w:bottom="117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387" w:rsidRDefault="00353387" w:rsidP="00C376DE">
      <w:pPr>
        <w:spacing w:after="0" w:line="240" w:lineRule="auto"/>
      </w:pPr>
      <w:r>
        <w:separator/>
      </w:r>
    </w:p>
  </w:endnote>
  <w:endnote w:type="continuationSeparator" w:id="1">
    <w:p w:rsidR="00353387" w:rsidRDefault="00353387" w:rsidP="00C376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387" w:rsidRDefault="00353387" w:rsidP="00C376DE">
      <w:pPr>
        <w:spacing w:after="0" w:line="240" w:lineRule="auto"/>
      </w:pPr>
      <w:r>
        <w:separator/>
      </w:r>
    </w:p>
  </w:footnote>
  <w:footnote w:type="continuationSeparator" w:id="1">
    <w:p w:rsidR="00353387" w:rsidRDefault="00353387" w:rsidP="00C376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6DE" w:rsidRDefault="00C376DE" w:rsidP="00C376DE">
    <w:pPr>
      <w:pStyle w:val="Header"/>
    </w:pP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00B63D81"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00B63D81" w:rsidRPr="00C376DE">
          <w:rPr>
            <w:rFonts w:ascii="Times New Roman" w:hAnsi="Times New Roman" w:cs="Times New Roman"/>
            <w:sz w:val="24"/>
            <w:szCs w:val="24"/>
          </w:rPr>
          <w:fldChar w:fldCharType="separate"/>
        </w:r>
        <w:r w:rsidR="006C2AF4">
          <w:rPr>
            <w:rFonts w:ascii="Times New Roman" w:hAnsi="Times New Roman" w:cs="Times New Roman"/>
            <w:noProof/>
            <w:sz w:val="24"/>
            <w:szCs w:val="24"/>
          </w:rPr>
          <w:t>6</w:t>
        </w:r>
        <w:r w:rsidR="00B63D81" w:rsidRPr="00C376DE">
          <w:rPr>
            <w:rFonts w:ascii="Times New Roman" w:hAnsi="Times New Roman" w:cs="Times New Roman"/>
            <w:noProof/>
            <w:sz w:val="24"/>
            <w:szCs w:val="24"/>
          </w:rPr>
          <w:fldChar w:fldCharType="end"/>
        </w:r>
      </w:sdtContent>
    </w:sdt>
  </w:p>
  <w:p w:rsidR="00C376DE" w:rsidRPr="00C376DE" w:rsidRDefault="00C376DE">
    <w:pPr>
      <w:pStyle w:val="Head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5D8" w:rsidRDefault="00B63D81" w:rsidP="00C805D8">
    <w:pPr>
      <w:pStyle w:val="Header"/>
      <w:framePr w:wrap="around" w:vAnchor="text" w:hAnchor="page" w:x="10621" w:y="1"/>
      <w:rPr>
        <w:rStyle w:val="PageNumber"/>
      </w:rPr>
    </w:pPr>
    <w:r>
      <w:rPr>
        <w:rStyle w:val="PageNumber"/>
      </w:rPr>
      <w:fldChar w:fldCharType="begin"/>
    </w:r>
    <w:r w:rsidR="00C805D8">
      <w:rPr>
        <w:rStyle w:val="PageNumber"/>
      </w:rPr>
      <w:instrText xml:space="preserve">PAGE  </w:instrText>
    </w:r>
    <w:r>
      <w:rPr>
        <w:rStyle w:val="PageNumber"/>
      </w:rPr>
      <w:fldChar w:fldCharType="separate"/>
    </w:r>
    <w:r w:rsidR="006C2AF4">
      <w:rPr>
        <w:rStyle w:val="PageNumber"/>
        <w:noProof/>
      </w:rPr>
      <w:t>1</w:t>
    </w:r>
    <w:r>
      <w:rPr>
        <w:rStyle w:val="PageNumber"/>
      </w:rPr>
      <w:fldChar w:fldCharType="end"/>
    </w:r>
  </w:p>
  <w:p w:rsidR="00C376DE" w:rsidRPr="00C376DE" w:rsidRDefault="00C376DE" w:rsidP="00C805D8">
    <w:pPr>
      <w:pStyle w:val="Header"/>
      <w:ind w:righ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E2973"/>
    <w:multiLevelType w:val="hybridMultilevel"/>
    <w:tmpl w:val="B6266A40"/>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9D6423"/>
    <w:multiLevelType w:val="hybridMultilevel"/>
    <w:tmpl w:val="A6023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85038B9"/>
    <w:multiLevelType w:val="hybridMultilevel"/>
    <w:tmpl w:val="26D88454"/>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BB0D9A"/>
    <w:multiLevelType w:val="hybridMultilevel"/>
    <w:tmpl w:val="01546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1D261C"/>
    <w:multiLevelType w:val="hybridMultilevel"/>
    <w:tmpl w:val="F23CB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8A5524"/>
    <w:multiLevelType w:val="hybridMultilevel"/>
    <w:tmpl w:val="F61E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BA340D"/>
    <w:multiLevelType w:val="hybridMultilevel"/>
    <w:tmpl w:val="7548C9E4"/>
    <w:lvl w:ilvl="0" w:tplc="E236A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0AF0A81"/>
    <w:multiLevelType w:val="hybridMultilevel"/>
    <w:tmpl w:val="643CC480"/>
    <w:lvl w:ilvl="0" w:tplc="C7BAA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A974C4"/>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B864B0"/>
    <w:multiLevelType w:val="hybridMultilevel"/>
    <w:tmpl w:val="FD962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A3A3A66"/>
    <w:multiLevelType w:val="hybridMultilevel"/>
    <w:tmpl w:val="BF16339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2A2078"/>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674C4F"/>
    <w:multiLevelType w:val="hybridMultilevel"/>
    <w:tmpl w:val="FA867CA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7442E1"/>
    <w:multiLevelType w:val="hybridMultilevel"/>
    <w:tmpl w:val="E3B67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7"/>
  </w:num>
  <w:num w:numId="4">
    <w:abstractNumId w:val="4"/>
  </w:num>
  <w:num w:numId="5">
    <w:abstractNumId w:val="3"/>
  </w:num>
  <w:num w:numId="6">
    <w:abstractNumId w:val="9"/>
  </w:num>
  <w:num w:numId="7">
    <w:abstractNumId w:val="2"/>
  </w:num>
  <w:num w:numId="8">
    <w:abstractNumId w:val="13"/>
  </w:num>
  <w:num w:numId="9">
    <w:abstractNumId w:val="0"/>
  </w:num>
  <w:num w:numId="10">
    <w:abstractNumId w:val="11"/>
  </w:num>
  <w:num w:numId="11">
    <w:abstractNumId w:val="8"/>
  </w:num>
  <w:num w:numId="12">
    <w:abstractNumId w:val="10"/>
  </w:num>
  <w:num w:numId="13">
    <w:abstractNumId w:val="1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76DE"/>
    <w:rsid w:val="00041F7E"/>
    <w:rsid w:val="0006491E"/>
    <w:rsid w:val="00074B8F"/>
    <w:rsid w:val="000D3617"/>
    <w:rsid w:val="001006DA"/>
    <w:rsid w:val="00145145"/>
    <w:rsid w:val="0015715C"/>
    <w:rsid w:val="00175A4E"/>
    <w:rsid w:val="00176CCB"/>
    <w:rsid w:val="001802B3"/>
    <w:rsid w:val="001D67C9"/>
    <w:rsid w:val="00242912"/>
    <w:rsid w:val="00242F3E"/>
    <w:rsid w:val="00272E1B"/>
    <w:rsid w:val="002C1E0E"/>
    <w:rsid w:val="002F5741"/>
    <w:rsid w:val="00315459"/>
    <w:rsid w:val="00317D5E"/>
    <w:rsid w:val="00353387"/>
    <w:rsid w:val="003940B4"/>
    <w:rsid w:val="003A4541"/>
    <w:rsid w:val="00422EA6"/>
    <w:rsid w:val="00442451"/>
    <w:rsid w:val="004619C8"/>
    <w:rsid w:val="0047633B"/>
    <w:rsid w:val="00506BF3"/>
    <w:rsid w:val="005A58F9"/>
    <w:rsid w:val="005C012F"/>
    <w:rsid w:val="0060680B"/>
    <w:rsid w:val="0063337B"/>
    <w:rsid w:val="00663550"/>
    <w:rsid w:val="00681369"/>
    <w:rsid w:val="006C2AF4"/>
    <w:rsid w:val="006E6260"/>
    <w:rsid w:val="007C3A8A"/>
    <w:rsid w:val="007C7741"/>
    <w:rsid w:val="00812771"/>
    <w:rsid w:val="008217C7"/>
    <w:rsid w:val="00842683"/>
    <w:rsid w:val="00863536"/>
    <w:rsid w:val="00937256"/>
    <w:rsid w:val="009D1931"/>
    <w:rsid w:val="00A365B0"/>
    <w:rsid w:val="00A42D59"/>
    <w:rsid w:val="00A60FD9"/>
    <w:rsid w:val="00A61CFF"/>
    <w:rsid w:val="00A67375"/>
    <w:rsid w:val="00A779D6"/>
    <w:rsid w:val="00A8542F"/>
    <w:rsid w:val="00AB24DF"/>
    <w:rsid w:val="00AD62A0"/>
    <w:rsid w:val="00AF3947"/>
    <w:rsid w:val="00B032CD"/>
    <w:rsid w:val="00B20EE2"/>
    <w:rsid w:val="00B50415"/>
    <w:rsid w:val="00B63D81"/>
    <w:rsid w:val="00BA3077"/>
    <w:rsid w:val="00BD2EC9"/>
    <w:rsid w:val="00BF6669"/>
    <w:rsid w:val="00C10D75"/>
    <w:rsid w:val="00C1626E"/>
    <w:rsid w:val="00C23606"/>
    <w:rsid w:val="00C25272"/>
    <w:rsid w:val="00C320D8"/>
    <w:rsid w:val="00C376DE"/>
    <w:rsid w:val="00C461C1"/>
    <w:rsid w:val="00C805D8"/>
    <w:rsid w:val="00CC0B68"/>
    <w:rsid w:val="00CC2B92"/>
    <w:rsid w:val="00CD4863"/>
    <w:rsid w:val="00CF3CBB"/>
    <w:rsid w:val="00D21BA8"/>
    <w:rsid w:val="00D27412"/>
    <w:rsid w:val="00D34D5F"/>
    <w:rsid w:val="00D8062D"/>
    <w:rsid w:val="00DC2B38"/>
    <w:rsid w:val="00E22E68"/>
    <w:rsid w:val="00E54B20"/>
    <w:rsid w:val="00E90AB6"/>
    <w:rsid w:val="00E96485"/>
    <w:rsid w:val="00EB3432"/>
    <w:rsid w:val="00ED7302"/>
    <w:rsid w:val="00F377F9"/>
    <w:rsid w:val="00F40F6C"/>
    <w:rsid w:val="00F75622"/>
    <w:rsid w:val="00FA5AE4"/>
    <w:rsid w:val="00FB51FE"/>
    <w:rsid w:val="00FB679E"/>
    <w:rsid w:val="00FE4D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D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styleId="PageNumber">
    <w:name w:val="page number"/>
    <w:basedOn w:val="DefaultParagraphFont"/>
    <w:uiPriority w:val="99"/>
    <w:semiHidden/>
    <w:unhideWhenUsed/>
    <w:rsid w:val="00C805D8"/>
  </w:style>
  <w:style w:type="paragraph" w:styleId="BalloonText">
    <w:name w:val="Balloon Text"/>
    <w:basedOn w:val="Normal"/>
    <w:link w:val="BalloonTextChar"/>
    <w:uiPriority w:val="99"/>
    <w:semiHidden/>
    <w:unhideWhenUsed/>
    <w:rsid w:val="00317D5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7D5E"/>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70822952">
      <w:bodyDiv w:val="1"/>
      <w:marLeft w:val="0"/>
      <w:marRight w:val="0"/>
      <w:marTop w:val="0"/>
      <w:marBottom w:val="0"/>
      <w:divBdr>
        <w:top w:val="none" w:sz="0" w:space="0" w:color="auto"/>
        <w:left w:val="none" w:sz="0" w:space="0" w:color="auto"/>
        <w:bottom w:val="none" w:sz="0" w:space="0" w:color="auto"/>
        <w:right w:val="none" w:sz="0" w:space="0" w:color="auto"/>
      </w:divBdr>
    </w:div>
    <w:div w:id="12005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0DE75-744B-4D3E-A42E-A122AA2C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Cordes, Megan L (School of Education)</dc:creator>
  <cp:lastModifiedBy>Kevin</cp:lastModifiedBy>
  <cp:revision>2</cp:revision>
  <cp:lastPrinted>2020-03-02T10:52:00Z</cp:lastPrinted>
  <dcterms:created xsi:type="dcterms:W3CDTF">2021-08-12T11:10:00Z</dcterms:created>
  <dcterms:modified xsi:type="dcterms:W3CDTF">2021-08-12T11:10:00Z</dcterms:modified>
</cp:coreProperties>
</file>